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80" w:lineRule="exact"/>
        <w:ind w:left="0" w:leftChars="0" w:right="0" w:firstLine="0" w:firstLineChars="0"/>
        <w:jc w:val="center"/>
        <w:textAlignment w:val="auto"/>
        <w:rPr>
          <w:rFonts w:hint="eastAsia" w:ascii="楷体" w:hAnsi="楷体" w:eastAsia="楷体" w:cs="楷体"/>
          <w:sz w:val="44"/>
          <w:szCs w:val="44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44"/>
          <w:szCs w:val="44"/>
          <w:lang w:val="en-US" w:eastAsia="zh-CN"/>
        </w:rPr>
        <w:t>2024年春季经济类专场招聘会报名登记表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091"/>
        <w:gridCol w:w="2099"/>
        <w:gridCol w:w="1720"/>
        <w:gridCol w:w="2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8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单位名称（公章）</w:t>
            </w:r>
          </w:p>
        </w:tc>
        <w:tc>
          <w:tcPr>
            <w:tcW w:w="3410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 系 人</w:t>
            </w:r>
          </w:p>
        </w:tc>
        <w:tc>
          <w:tcPr>
            <w:tcW w:w="17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130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单位性质</w:t>
            </w:r>
          </w:p>
        </w:tc>
        <w:tc>
          <w:tcPr>
            <w:tcW w:w="17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传真号码</w:t>
            </w:r>
          </w:p>
        </w:tc>
        <w:tc>
          <w:tcPr>
            <w:tcW w:w="130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单位网址</w:t>
            </w:r>
          </w:p>
        </w:tc>
        <w:tc>
          <w:tcPr>
            <w:tcW w:w="17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邮箱</w:t>
            </w:r>
          </w:p>
        </w:tc>
        <w:tc>
          <w:tcPr>
            <w:tcW w:w="130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单位地址</w:t>
            </w:r>
          </w:p>
        </w:tc>
        <w:tc>
          <w:tcPr>
            <w:tcW w:w="17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130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需求信息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岗位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</w:t>
            </w: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专业要求</w:t>
            </w:r>
          </w:p>
        </w:tc>
        <w:tc>
          <w:tcPr>
            <w:tcW w:w="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学历要求</w:t>
            </w:r>
          </w:p>
        </w:tc>
        <w:tc>
          <w:tcPr>
            <w:tcW w:w="130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皖西学院金融与数学学院2024届毕业生信息一览表</w:t>
      </w:r>
    </w:p>
    <w:tbl>
      <w:tblPr>
        <w:tblStyle w:val="2"/>
        <w:tblpPr w:leftFromText="180" w:rightFromText="180" w:vertAnchor="text" w:horzAnchor="page" w:tblpX="2239" w:tblpY="584"/>
        <w:tblOverlap w:val="never"/>
        <w:tblW w:w="74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9"/>
        <w:gridCol w:w="1552"/>
        <w:gridCol w:w="810"/>
        <w:gridCol w:w="897"/>
        <w:gridCol w:w="18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专业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毕业生数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学历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学制</w:t>
            </w:r>
          </w:p>
        </w:tc>
        <w:tc>
          <w:tcPr>
            <w:tcW w:w="18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经济与金融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109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本科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4年</w:t>
            </w:r>
          </w:p>
        </w:tc>
        <w:tc>
          <w:tcPr>
            <w:tcW w:w="18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黄琦0564-3305360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金融工程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96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本科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4年</w:t>
            </w:r>
          </w:p>
        </w:tc>
        <w:tc>
          <w:tcPr>
            <w:tcW w:w="18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黄琦0564-3305360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经济统计学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63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本科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4年</w:t>
            </w:r>
          </w:p>
        </w:tc>
        <w:tc>
          <w:tcPr>
            <w:tcW w:w="18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方昌恒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0564-3305360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数学与应用数学（师范）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163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本科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4年</w:t>
            </w:r>
          </w:p>
        </w:tc>
        <w:tc>
          <w:tcPr>
            <w:tcW w:w="18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方昌恒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0564-3305360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431人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ind w:left="0" w:leftChars="0" w:firstLine="0" w:firstLineChars="0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30E39"/>
    <w:rsid w:val="22293FFC"/>
    <w:rsid w:val="5473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1090" w:firstLineChars="200"/>
      <w:jc w:val="both"/>
    </w:pPr>
    <w:rPr>
      <w:rFonts w:hint="default" w:ascii="仿宋_GB2312" w:hAnsi="仿宋_GB2312" w:eastAsia="仿宋_GB2312" w:cs="Times New Roman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2024-05-07T07:38:00Z</dcterms:created>
  <dc:creator>Administrator</dc:creator>
  <cp:lastModifiedBy>Administrator</cp:lastModifiedBy>
  <dcterms:modified xsi:type="dcterms:W3CDTF">2024-05-07T07:40:42Z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